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spacing w:lineRule="auto" w:line="228"/>
        <w:jc w:val="center"/>
        <w:rPr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z w:val="26"/>
          <w:szCs w:val="26"/>
        </w:rPr>
        <w:t>ПРАВОВОЕ ЗАКЛЮЧЕНИЕ № 8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bCs/>
          <w:color w:val="000000"/>
          <w:sz w:val="26"/>
          <w:szCs w:val="26"/>
          <w:lang w:bidi="ru-RU"/>
        </w:rPr>
        <w:t>/22 от 1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6"/>
          <w:szCs w:val="26"/>
          <w:lang w:val="ru-RU" w:eastAsia="ru-RU" w:bidi="ru-RU"/>
        </w:rPr>
        <w:t>4</w:t>
      </w:r>
      <w:r>
        <w:rPr>
          <w:rFonts w:ascii="PT Astra Serif" w:hAnsi="PT Astra Serif"/>
          <w:b/>
          <w:bCs/>
          <w:color w:val="000000"/>
          <w:sz w:val="26"/>
          <w:szCs w:val="26"/>
          <w:lang w:bidi="ru-RU"/>
        </w:rPr>
        <w:t>.</w:t>
      </w:r>
      <w:r>
        <w:rPr>
          <w:rFonts w:ascii="PT Astra Serif" w:hAnsi="PT Astra Serif"/>
          <w:b/>
          <w:bCs/>
          <w:sz w:val="26"/>
          <w:szCs w:val="26"/>
        </w:rPr>
        <w:t>11</w:t>
      </w:r>
      <w:r>
        <w:rPr>
          <w:rFonts w:ascii="PT Astra Serif" w:hAnsi="PT Astra Serif"/>
          <w:b/>
          <w:bCs/>
          <w:color w:val="000000"/>
          <w:sz w:val="26"/>
          <w:szCs w:val="26"/>
          <w:lang w:bidi="ru-RU"/>
        </w:rPr>
        <w:t>.2022</w:t>
        <w:br/>
        <w:t>на проект постановления Правительства Ульяновской области</w:t>
        <w:br/>
        <w:t>«О внесении изменений в постановление Правительства</w:t>
        <w:br/>
        <w:t xml:space="preserve">Ульяновской области от 15.04.2014 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6"/>
          <w:szCs w:val="26"/>
          <w:lang w:val="ru-RU" w:eastAsia="ru-RU" w:bidi="ru-RU"/>
        </w:rPr>
        <w:t>№</w:t>
      </w:r>
      <w:r>
        <w:rPr>
          <w:rFonts w:ascii="PT Astra Serif" w:hAnsi="PT Astra Serif"/>
          <w:b/>
          <w:bCs/>
          <w:color w:val="000000"/>
          <w:sz w:val="26"/>
          <w:szCs w:val="26"/>
          <w:lang w:bidi="ru-RU"/>
        </w:rPr>
        <w:t xml:space="preserve"> 131-П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1"/>
        <w:spacing w:lineRule="auto" w:line="228"/>
        <w:ind w:hanging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1"/>
        <w:spacing w:lineRule="auto" w:line="228"/>
        <w:ind w:firstLine="720"/>
        <w:jc w:val="both"/>
        <w:rPr/>
      </w:pPr>
      <w:r>
        <w:rPr>
          <w:rFonts w:ascii="PT Astra Serif" w:hAnsi="PT Astra Serif"/>
          <w:sz w:val="26"/>
          <w:szCs w:val="26"/>
        </w:rPr>
        <w:t>Специалистами департамента правовой и организационной работы Министерства агропромышленного комплекса и развития сельских территорий Ульяновской области 1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ru-RU"/>
        </w:rPr>
        <w:t>4</w:t>
      </w:r>
      <w:r>
        <w:rPr>
          <w:rFonts w:ascii="PT Astra Serif" w:hAnsi="PT Astra Serif"/>
          <w:sz w:val="26"/>
          <w:szCs w:val="26"/>
        </w:rPr>
        <w:t xml:space="preserve"> ноября 2022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lang w:bidi="ru-RU"/>
        </w:rPr>
        <w:t xml:space="preserve">«О внесении изменений в постановление Правительства Ульяновской области от 15.04.2014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6"/>
          <w:szCs w:val="26"/>
          <w:lang w:val="ru-RU" w:eastAsia="ru-RU" w:bidi="ru-RU"/>
        </w:rPr>
        <w:t>№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lang w:bidi="ru-RU"/>
        </w:rPr>
        <w:t xml:space="preserve"> 131-П»</w:t>
      </w:r>
      <w:r>
        <w:rPr>
          <w:rFonts w:ascii="PT Astra Serif" w:hAnsi="PT Astra Serif"/>
          <w:sz w:val="26"/>
          <w:szCs w:val="26"/>
        </w:rPr>
        <w:t xml:space="preserve"> (далее – проект), подготовленный</w:t>
      </w:r>
      <w:r>
        <w:rPr>
          <w:rStyle w:val="Normaltextrun"/>
          <w:rFonts w:cs="Segoe UI" w:ascii="PT Astra Serif" w:hAnsi="PT Astra Serif"/>
          <w:sz w:val="26"/>
          <w:szCs w:val="26"/>
        </w:rPr>
        <w:t xml:space="preserve"> </w:t>
      </w:r>
      <w:r>
        <w:rPr>
          <w:rStyle w:val="Normaltextrun"/>
          <w:rFonts w:cs="Segoe UI" w:ascii="PT Astra Serif" w:hAnsi="PT Astra Serif"/>
          <w:sz w:val="26"/>
          <w:szCs w:val="26"/>
        </w:rPr>
        <w:t>специалистам департамента инновационного развития отраслей агропромышленного комплекса Министерства агропромышленного комплекса            и развития сельских территорий Ульяновской области</w:t>
      </w:r>
      <w:r>
        <w:rPr>
          <w:rFonts w:ascii="PT Astra Serif" w:hAnsi="PT Astra Serif"/>
          <w:sz w:val="26"/>
          <w:szCs w:val="26"/>
        </w:rPr>
        <w:t>.</w:t>
      </w:r>
    </w:p>
    <w:p>
      <w:pPr>
        <w:pStyle w:val="1"/>
        <w:spacing w:lineRule="auto" w:line="228"/>
        <w:ind w:firstLine="72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</w:t>
      </w:r>
      <w:r>
        <w:rPr>
          <w:rFonts w:ascii="PT Astra Serif" w:hAnsi="PT Astra Serif"/>
          <w:sz w:val="26"/>
          <w:szCs w:val="26"/>
        </w:rPr>
        <w:t>ом предлагается внести изменения в Порядок предоставления средств областного бюджета Ульяновской области в целях поощрения и популяризации достижений в сфере развития сельских территорий, утверждённый постановлением Правительства Ульяновской области от 15.04.2014 № 131-П «О некоторых мерах поощрения и популяризации достижений в сфере развития сельских территорий»,       в части возможности предоставления выплат лицам, обучающимся в аспирантуре     по программе подготовки научных и научно-педагогических кадров 4.1.2 Селекция, семеноводство и биотехнология растений в очной форме на основании договор</w:t>
      </w:r>
      <w:r>
        <w:rPr>
          <w:rFonts w:ascii="PT Astra Serif" w:hAnsi="PT Astra Serif"/>
          <w:sz w:val="26"/>
          <w:szCs w:val="26"/>
        </w:rPr>
        <w:t xml:space="preserve">а        </w:t>
      </w:r>
      <w:r>
        <w:rPr>
          <w:rFonts w:ascii="PT Astra Serif" w:hAnsi="PT Astra Serif"/>
          <w:sz w:val="26"/>
          <w:szCs w:val="26"/>
        </w:rPr>
        <w:t xml:space="preserve"> о целевом обучении в имеющейся свидетельство о государственной аккредитации      и лицензию </w:t>
      </w:r>
      <w:r>
        <w:rPr>
          <w:rFonts w:ascii="PT Astra Serif" w:hAnsi="PT Astra Serif"/>
          <w:sz w:val="26"/>
          <w:szCs w:val="26"/>
        </w:rPr>
        <w:t>на осуществление соответствующей образовательной деятельности образовательной организации высшего образования, подведомственной Министерству сельского хозяйства Российской Федерации и находящейся                  на территории Ульяновской области, которое приняло на себя обязательство осуществлять трудовую деятельность в течение не менее трёх лет в соответствии         с полученной квалификацией у сельскохозяйственного товаропроизводителя, осуществляющего деятельность на территории Ульяновской области.</w:t>
      </w:r>
    </w:p>
    <w:p>
      <w:pPr>
        <w:pStyle w:val="1"/>
        <w:spacing w:lineRule="auto" w:line="228"/>
        <w:ind w:firstLine="720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 w:eastAsiaTheme="minorHAnsi"/>
          <w:bCs/>
          <w:kern w:val="0"/>
          <w:sz w:val="26"/>
          <w:szCs w:val="26"/>
          <w:lang w:eastAsia="ru-RU" w:bidi="ar-SA"/>
        </w:rPr>
        <w:t>Проектом устанавливается определение аспирантов, утверждается размер         и порядок выплат, а также основания для прекращения предоставления выплат аспирантам.</w:t>
      </w:r>
    </w:p>
    <w:p>
      <w:pPr>
        <w:pStyle w:val="1"/>
        <w:spacing w:lineRule="auto" w:line="228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1"/>
        <w:spacing w:lineRule="auto" w:line="228"/>
        <w:ind w:firstLine="72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1"/>
        <w:spacing w:lineRule="auto" w:line="228"/>
        <w:ind w:firstLine="72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                   в установленном порядке.</w:t>
      </w:r>
    </w:p>
    <w:p>
      <w:pPr>
        <w:pStyle w:val="1"/>
        <w:spacing w:lineRule="auto" w:line="228"/>
        <w:ind w:hanging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1"/>
        <w:spacing w:lineRule="auto" w:line="228"/>
        <w:ind w:hanging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1"/>
        <w:spacing w:lineRule="auto" w:line="228"/>
        <w:ind w:hanging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Референт департамента правовой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сельских территорий Ульяновской области                                                   Е.И.Куканова</w:t>
      </w:r>
    </w:p>
    <w:sectPr>
      <w:type w:val="nextPage"/>
      <w:pgSz w:w="11906" w:h="16838"/>
      <w:pgMar w:left="1725" w:right="513" w:header="0" w:top="932" w:footer="0" w:bottom="70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83a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7d183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Appleconvertedspace" w:customStyle="1">
    <w:name w:val="apple-converted-space"/>
    <w:basedOn w:val="DefaultParagraphFont"/>
    <w:qFormat/>
    <w:rsid w:val="00db3aa6"/>
    <w:rPr/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Normaltextrun">
    <w:name w:val="normaltextrun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Основной текст1"/>
    <w:basedOn w:val="Normal"/>
    <w:link w:val="a3"/>
    <w:qFormat/>
    <w:rsid w:val="007d183a"/>
    <w:pPr>
      <w:spacing w:lineRule="auto" w:line="252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FORMATTEXT" w:customStyle="1">
    <w:name w:val=".FORMATTEXT"/>
    <w:uiPriority w:val="99"/>
    <w:qFormat/>
    <w:rsid w:val="00db3aa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LibreOffice/6.4.7.2$Linux_X86_64 LibreOffice_project/40$Build-2</Application>
  <Pages>1</Pages>
  <Words>302</Words>
  <Characters>2450</Characters>
  <CharactersWithSpaces>2879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2022-10-27T12:58:00Z</dcterms:created>
  <dc:creator/>
  <dc:description/>
  <dc:language>ru-RU</dc:language>
  <cp:lastModifiedBy/>
  <cp:lastPrinted>2022-12-07T15:22:56Z</cp:lastPrinted>
  <dcterms:modified xsi:type="dcterms:W3CDTF">2022-12-07T15:26:01Z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